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52C" w:rsidRPr="00AF152C" w:rsidRDefault="00AF152C" w:rsidP="00AF152C">
      <w:pPr>
        <w:tabs>
          <w:tab w:val="center" w:pos="4536"/>
          <w:tab w:val="right" w:pos="9781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AF152C">
        <w:rPr>
          <w:rFonts w:ascii="Arial" w:eastAsia="Batang" w:hAnsi="Arial" w:cs="Arial"/>
          <w:b/>
          <w:bCs/>
          <w:sz w:val="28"/>
          <w:szCs w:val="24"/>
        </w:rPr>
        <w:t>3GPP TSG RAN WG1 Meeting #93</w:t>
      </w:r>
      <w:r w:rsidRPr="00AF152C">
        <w:rPr>
          <w:rFonts w:ascii="Arial" w:eastAsia="Batang" w:hAnsi="Arial" w:cs="Arial"/>
          <w:b/>
          <w:bCs/>
          <w:sz w:val="28"/>
          <w:szCs w:val="24"/>
        </w:rPr>
        <w:tab/>
      </w:r>
      <w:r w:rsidRPr="00AF152C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AF152C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6456</w:t>
      </w:r>
    </w:p>
    <w:p w:rsidR="00AF152C" w:rsidRPr="00AF152C" w:rsidRDefault="00AF152C" w:rsidP="00AF152C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AF152C">
        <w:rPr>
          <w:rFonts w:ascii="Arial" w:eastAsia="MS Mincho" w:hAnsi="Arial" w:cs="Arial"/>
          <w:b/>
          <w:bCs/>
          <w:sz w:val="28"/>
          <w:szCs w:val="24"/>
          <w:lang w:eastAsia="ja-JP"/>
        </w:rPr>
        <w:t>Busan, Korea, May 21</w:t>
      </w:r>
      <w:r w:rsidRPr="00AF152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AF152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25</w:t>
      </w:r>
      <w:r w:rsidRPr="00AF152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F152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AF152C" w:rsidRPr="00AF152C" w:rsidRDefault="00AF152C" w:rsidP="00AF152C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2"/>
        </w:rPr>
      </w:pPr>
    </w:p>
    <w:p w:rsidR="00287356" w:rsidRPr="00287356" w:rsidRDefault="00723BA9" w:rsidP="00F42BB1">
      <w:pPr>
        <w:rPr>
          <w:rFonts w:ascii="Arial" w:hAnsi="Arial" w:cs="Arial"/>
          <w:b/>
          <w:bCs/>
          <w:sz w:val="22"/>
          <w:highlight w:val="yellow"/>
        </w:rPr>
      </w:pPr>
      <w:r>
        <w:rPr>
          <w:rFonts w:ascii="Arial" w:hAnsi="Arial" w:cs="Arial"/>
          <w:b/>
          <w:bCs/>
          <w:sz w:val="22"/>
        </w:rPr>
        <w:t>5GAA Working Group 2</w:t>
      </w:r>
      <w:r w:rsidR="00AF152C">
        <w:rPr>
          <w:rFonts w:ascii="Arial" w:hAnsi="Arial" w:cs="Arial"/>
          <w:b/>
          <w:bCs/>
          <w:sz w:val="22"/>
        </w:rPr>
        <w:t xml:space="preserve"> meeting</w:t>
      </w:r>
      <w:r w:rsidR="00AF152C">
        <w:rPr>
          <w:rFonts w:ascii="Arial" w:hAnsi="Arial" w:cs="Arial"/>
          <w:b/>
          <w:bCs/>
          <w:sz w:val="22"/>
        </w:rPr>
        <w:tab/>
      </w:r>
      <w:r w:rsidR="00AF152C">
        <w:rPr>
          <w:rFonts w:ascii="Arial" w:hAnsi="Arial" w:cs="Arial"/>
          <w:b/>
          <w:bCs/>
          <w:sz w:val="22"/>
        </w:rPr>
        <w:tab/>
      </w:r>
      <w:r w:rsidR="00AF152C">
        <w:rPr>
          <w:rFonts w:ascii="Arial" w:hAnsi="Arial" w:cs="Arial"/>
          <w:b/>
          <w:bCs/>
          <w:sz w:val="22"/>
        </w:rPr>
        <w:tab/>
      </w:r>
      <w:r w:rsidR="00AF152C">
        <w:rPr>
          <w:rFonts w:ascii="Arial" w:hAnsi="Arial" w:cs="Arial"/>
          <w:b/>
          <w:bCs/>
          <w:sz w:val="22"/>
        </w:rPr>
        <w:tab/>
      </w:r>
      <w:r w:rsidR="00AF152C">
        <w:rPr>
          <w:rFonts w:ascii="Arial" w:hAnsi="Arial" w:cs="Arial"/>
          <w:b/>
          <w:bCs/>
          <w:sz w:val="22"/>
        </w:rPr>
        <w:tab/>
      </w:r>
      <w:r w:rsidR="00AF152C">
        <w:rPr>
          <w:rFonts w:ascii="Arial" w:hAnsi="Arial" w:cs="Arial"/>
          <w:b/>
          <w:bCs/>
          <w:sz w:val="22"/>
        </w:rPr>
        <w:tab/>
      </w:r>
      <w:r w:rsidR="00AF152C">
        <w:rPr>
          <w:rFonts w:ascii="Arial" w:hAnsi="Arial" w:cs="Arial"/>
          <w:b/>
          <w:bCs/>
          <w:sz w:val="22"/>
        </w:rPr>
        <w:tab/>
      </w:r>
      <w:r w:rsidR="00AF152C">
        <w:rPr>
          <w:rFonts w:ascii="Arial" w:hAnsi="Arial" w:cs="Arial"/>
          <w:b/>
          <w:bCs/>
          <w:sz w:val="22"/>
        </w:rPr>
        <w:tab/>
      </w:r>
      <w:r w:rsidR="002253AF">
        <w:rPr>
          <w:rFonts w:ascii="Arial" w:hAnsi="Arial" w:cs="Arial"/>
          <w:b/>
          <w:bCs/>
          <w:sz w:val="22"/>
        </w:rPr>
        <w:t>A-180</w:t>
      </w:r>
      <w:r w:rsidR="00BB3C89">
        <w:rPr>
          <w:rFonts w:ascii="Arial" w:hAnsi="Arial" w:cs="Arial"/>
          <w:b/>
          <w:bCs/>
          <w:sz w:val="22"/>
        </w:rPr>
        <w:t>1</w:t>
      </w:r>
      <w:r w:rsidR="00725BBC">
        <w:rPr>
          <w:rFonts w:ascii="Arial" w:hAnsi="Arial" w:cs="Arial"/>
          <w:b/>
          <w:bCs/>
          <w:sz w:val="22"/>
        </w:rPr>
        <w:t>48</w:t>
      </w:r>
    </w:p>
    <w:p w:rsidR="00463675" w:rsidRPr="00723BA9" w:rsidRDefault="002253AF" w:rsidP="00723BA9">
      <w:pPr>
        <w:tabs>
          <w:tab w:val="left" w:pos="567"/>
        </w:tabs>
        <w:snapToGrid w:val="0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t>Washington DC</w:t>
      </w:r>
      <w:r w:rsidR="00723BA9">
        <w:rPr>
          <w:rFonts w:ascii="Arial" w:hAnsi="Arial" w:cs="Arial"/>
          <w:b/>
          <w:sz w:val="22"/>
          <w:szCs w:val="28"/>
        </w:rPr>
        <w:t xml:space="preserve">, </w:t>
      </w:r>
      <w:r>
        <w:rPr>
          <w:rFonts w:ascii="Arial" w:hAnsi="Arial" w:cs="Arial"/>
          <w:b/>
          <w:sz w:val="22"/>
          <w:szCs w:val="28"/>
        </w:rPr>
        <w:t>USA</w:t>
      </w:r>
      <w:r w:rsidR="00AF152C">
        <w:rPr>
          <w:rFonts w:ascii="Arial" w:hAnsi="Arial" w:cs="Arial"/>
          <w:b/>
          <w:sz w:val="22"/>
          <w:szCs w:val="28"/>
        </w:rPr>
        <w:t xml:space="preserve"> - </w:t>
      </w:r>
      <w:bookmarkStart w:id="0" w:name="_GoBack"/>
      <w:bookmarkEnd w:id="0"/>
      <w:r>
        <w:rPr>
          <w:rFonts w:ascii="Arial" w:hAnsi="Arial" w:cs="Arial"/>
          <w:b/>
          <w:sz w:val="22"/>
          <w:szCs w:val="28"/>
        </w:rPr>
        <w:t>April</w:t>
      </w:r>
      <w:r w:rsidR="00723BA9">
        <w:rPr>
          <w:rFonts w:ascii="Arial" w:hAnsi="Arial" w:cs="Arial"/>
          <w:b/>
          <w:sz w:val="22"/>
          <w:szCs w:val="28"/>
        </w:rPr>
        <w:t xml:space="preserve"> </w:t>
      </w:r>
      <w:r>
        <w:rPr>
          <w:rFonts w:ascii="Arial" w:hAnsi="Arial" w:cs="Arial"/>
          <w:b/>
          <w:sz w:val="22"/>
          <w:szCs w:val="28"/>
        </w:rPr>
        <w:t>23</w:t>
      </w:r>
      <w:r w:rsidR="00723BA9">
        <w:rPr>
          <w:rFonts w:ascii="Arial" w:hAnsi="Arial" w:cs="Arial"/>
          <w:b/>
          <w:sz w:val="22"/>
          <w:szCs w:val="28"/>
        </w:rPr>
        <w:t xml:space="preserve"> - </w:t>
      </w:r>
      <w:r>
        <w:rPr>
          <w:rFonts w:ascii="Arial" w:hAnsi="Arial" w:cs="Arial"/>
          <w:b/>
          <w:sz w:val="22"/>
          <w:szCs w:val="28"/>
        </w:rPr>
        <w:t>25</w:t>
      </w:r>
      <w:r w:rsidR="00723BA9">
        <w:rPr>
          <w:rFonts w:ascii="Arial" w:hAnsi="Arial" w:cs="Arial"/>
          <w:b/>
          <w:sz w:val="22"/>
          <w:szCs w:val="28"/>
        </w:rPr>
        <w:t>, 2018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2253AF">
        <w:rPr>
          <w:rFonts w:ascii="Arial" w:hAnsi="Arial" w:cs="Arial"/>
          <w:lang w:eastAsia="ko-KR"/>
        </w:rPr>
        <w:t>LS</w:t>
      </w:r>
      <w:r w:rsidR="001E0CBE" w:rsidRPr="001E0CBE">
        <w:rPr>
          <w:rFonts w:ascii="Arial" w:hAnsi="Arial" w:cs="Arial"/>
          <w:lang w:eastAsia="ko-KR"/>
        </w:rPr>
        <w:t xml:space="preserve"> </w:t>
      </w:r>
      <w:r w:rsidR="001E0CBE">
        <w:rPr>
          <w:rFonts w:ascii="Arial" w:hAnsi="Arial" w:cs="Arial"/>
          <w:lang w:eastAsia="ko-KR"/>
        </w:rPr>
        <w:t xml:space="preserve">on </w:t>
      </w:r>
      <w:r w:rsidR="002253AF">
        <w:rPr>
          <w:rFonts w:ascii="Arial" w:hAnsi="Arial" w:cs="Arial"/>
          <w:lang w:eastAsia="ko-KR"/>
        </w:rPr>
        <w:t>minimum number of RX antenna</w:t>
      </w:r>
      <w:r w:rsidR="00BB6B1A">
        <w:rPr>
          <w:rFonts w:ascii="Arial" w:hAnsi="Arial" w:cs="Arial"/>
          <w:lang w:eastAsia="ko-KR"/>
        </w:rPr>
        <w:t>e</w:t>
      </w:r>
      <w:r w:rsidR="002253AF">
        <w:rPr>
          <w:rFonts w:ascii="Arial" w:hAnsi="Arial" w:cs="Arial"/>
          <w:lang w:eastAsia="ko-KR"/>
        </w:rPr>
        <w:t xml:space="preserve"> for NR</w:t>
      </w:r>
      <w:r w:rsidR="00BB6B1A">
        <w:rPr>
          <w:rFonts w:ascii="Arial" w:hAnsi="Arial" w:cs="Arial"/>
          <w:lang w:eastAsia="ko-KR"/>
        </w:rPr>
        <w:t xml:space="preserve"> vehicular</w:t>
      </w:r>
      <w:r w:rsidR="002253AF">
        <w:rPr>
          <w:rFonts w:ascii="Arial" w:hAnsi="Arial" w:cs="Arial"/>
          <w:lang w:eastAsia="ko-KR"/>
        </w:rPr>
        <w:t xml:space="preserve"> UEs</w:t>
      </w:r>
    </w:p>
    <w:p w:rsidR="00463675" w:rsidRPr="0028735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556C">
        <w:rPr>
          <w:rFonts w:ascii="Arial" w:hAnsi="Arial" w:cs="Arial"/>
          <w:b/>
          <w:bCs/>
        </w:rPr>
        <w:t>Source</w:t>
      </w:r>
      <w:r w:rsidRPr="00287356">
        <w:rPr>
          <w:rFonts w:ascii="Arial" w:hAnsi="Arial" w:cs="Arial"/>
          <w:bCs/>
        </w:rPr>
        <w:t>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F42BB1" w:rsidRPr="00AA1D84">
        <w:rPr>
          <w:rFonts w:ascii="Arial" w:hAnsi="Arial" w:cs="Arial"/>
          <w:bCs/>
          <w:color w:val="000000" w:themeColor="text1"/>
        </w:rPr>
        <w:t>WG</w:t>
      </w:r>
      <w:r w:rsidR="00287356" w:rsidRPr="00AA1D84">
        <w:rPr>
          <w:rFonts w:ascii="Arial" w:hAnsi="Arial" w:cs="Arial"/>
          <w:bCs/>
          <w:color w:val="000000" w:themeColor="text1"/>
        </w:rPr>
        <w:t>2</w:t>
      </w:r>
    </w:p>
    <w:p w:rsidR="00463675" w:rsidRPr="00B509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2253AF" w:rsidRPr="00B5098C">
        <w:rPr>
          <w:rFonts w:ascii="Arial" w:hAnsi="Arial" w:cs="Arial"/>
          <w:bCs/>
          <w:lang w:eastAsia="ko-KR"/>
        </w:rPr>
        <w:t>3GPP TSG RAN WG4</w:t>
      </w:r>
      <w:r w:rsidR="005C7EB9" w:rsidRPr="00B5098C">
        <w:rPr>
          <w:rFonts w:ascii="Arial" w:hAnsi="Arial" w:cs="Arial"/>
          <w:bCs/>
        </w:rPr>
        <w:t xml:space="preserve">, </w:t>
      </w:r>
      <w:r w:rsidR="005C7EB9" w:rsidRPr="00B5098C">
        <w:rPr>
          <w:rFonts w:ascii="Arial" w:hAnsi="Arial" w:cs="Arial"/>
          <w:bCs/>
          <w:lang w:eastAsia="ko-KR"/>
        </w:rPr>
        <w:t>3GPP TSG RAN</w:t>
      </w:r>
    </w:p>
    <w:p w:rsidR="00463675" w:rsidRPr="00B509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5098C">
        <w:rPr>
          <w:rFonts w:ascii="Arial" w:hAnsi="Arial" w:cs="Arial"/>
          <w:b/>
        </w:rPr>
        <w:t>Cc:</w:t>
      </w:r>
      <w:r w:rsidRPr="00B5098C">
        <w:rPr>
          <w:rFonts w:ascii="Arial" w:hAnsi="Arial" w:cs="Arial"/>
          <w:bCs/>
        </w:rPr>
        <w:tab/>
      </w:r>
      <w:r w:rsidR="005C7EB9" w:rsidRPr="00B5098C">
        <w:rPr>
          <w:rFonts w:ascii="Arial" w:hAnsi="Arial" w:cs="Arial"/>
          <w:bCs/>
          <w:lang w:eastAsia="ko-KR"/>
        </w:rPr>
        <w:t xml:space="preserve">3GPP TSG </w:t>
      </w:r>
      <w:r w:rsidR="005C7EB9" w:rsidRPr="00B5098C">
        <w:rPr>
          <w:rFonts w:ascii="Arial" w:hAnsi="Arial" w:cs="Arial"/>
          <w:bCs/>
        </w:rPr>
        <w:t>RAN WG</w:t>
      </w:r>
      <w:r w:rsidR="005C7EB9" w:rsidRPr="00B5098C">
        <w:rPr>
          <w:rFonts w:ascii="Arial" w:hAnsi="Arial" w:cs="Arial"/>
          <w:bCs/>
          <w:lang w:eastAsia="ko-KR"/>
        </w:rPr>
        <w:t xml:space="preserve">1, </w:t>
      </w:r>
      <w:r w:rsidR="00D101F1" w:rsidRPr="00B5098C">
        <w:rPr>
          <w:rFonts w:ascii="Arial" w:hAnsi="Arial" w:cs="Arial"/>
          <w:bCs/>
          <w:lang w:eastAsia="ko-KR"/>
        </w:rPr>
        <w:t>3GPP TSG RAN WG2</w:t>
      </w:r>
    </w:p>
    <w:p w:rsidR="00463675" w:rsidRPr="00DC771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547D1E" w:rsidRDefault="00463675" w:rsidP="0068142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Contact Person:</w:t>
      </w:r>
    </w:p>
    <w:p w:rsidR="00547D1E" w:rsidRPr="002D1EA9" w:rsidRDefault="00547D1E" w:rsidP="00547D1E">
      <w:pPr>
        <w:pStyle w:val="ListParagraph"/>
        <w:numPr>
          <w:ilvl w:val="0"/>
          <w:numId w:val="8"/>
        </w:numPr>
        <w:tabs>
          <w:tab w:val="left" w:pos="2268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bCs/>
          <w:lang w:val="fr-BE"/>
        </w:rPr>
      </w:pPr>
      <w:r w:rsidRPr="00AD7887">
        <w:rPr>
          <w:rFonts w:ascii="Arial" w:eastAsia="Malgun Gothic" w:hAnsi="Arial" w:cs="Arial"/>
          <w:bCs/>
          <w:lang w:val="sv-SE"/>
        </w:rPr>
        <w:t>Emmanuel Pollakis</w:t>
      </w:r>
      <w:r w:rsidRPr="002D1EA9">
        <w:rPr>
          <w:rFonts w:ascii="Arial" w:hAnsi="Arial" w:cs="Arial"/>
          <w:lang w:val="fr-BE"/>
        </w:rPr>
        <w:t xml:space="preserve"> </w:t>
      </w:r>
      <w:r w:rsidRPr="002D1EA9">
        <w:rPr>
          <w:rFonts w:ascii="Arial" w:hAnsi="Arial" w:cs="Arial"/>
          <w:lang w:val="fr-BE"/>
        </w:rPr>
        <w:tab/>
      </w:r>
      <w:r w:rsidR="00750CAC" w:rsidRPr="002D1EA9">
        <w:rPr>
          <w:rFonts w:ascii="Arial" w:hAnsi="Arial" w:cs="Arial"/>
          <w:lang w:val="fr-BE"/>
        </w:rPr>
        <w:t>(</w:t>
      </w:r>
      <w:hyperlink r:id="rId7" w:history="1">
        <w:r w:rsidRPr="002D1EA9">
          <w:rPr>
            <w:rStyle w:val="Hyperlink"/>
            <w:rFonts w:ascii="Arial" w:hAnsi="Arial" w:cs="Arial"/>
            <w:lang w:val="fr-BE"/>
          </w:rPr>
          <w:t>emmanuel.pollakis@bmwgroup.com</w:t>
        </w:r>
      </w:hyperlink>
      <w:r w:rsidR="00750CAC" w:rsidRPr="002D1EA9">
        <w:rPr>
          <w:rFonts w:ascii="Arial" w:hAnsi="Arial" w:cs="Arial"/>
          <w:lang w:val="fr-BE"/>
        </w:rPr>
        <w:t>)</w:t>
      </w:r>
      <w:r w:rsidRPr="002D1EA9">
        <w:rPr>
          <w:rFonts w:ascii="Arial" w:hAnsi="Arial" w:cs="Arial"/>
          <w:lang w:val="fr-BE"/>
        </w:rPr>
        <w:t xml:space="preserve"> </w:t>
      </w:r>
    </w:p>
    <w:p w:rsidR="00547D1E" w:rsidRPr="00583D71" w:rsidRDefault="00547D1E" w:rsidP="00F3358F">
      <w:pPr>
        <w:pStyle w:val="ListParagraph"/>
        <w:numPr>
          <w:ilvl w:val="0"/>
          <w:numId w:val="8"/>
        </w:numPr>
        <w:tabs>
          <w:tab w:val="left" w:pos="2268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bCs/>
        </w:rPr>
      </w:pPr>
      <w:r w:rsidRPr="00F3358F">
        <w:rPr>
          <w:rFonts w:ascii="Arial" w:eastAsia="Malgun Gothic" w:hAnsi="Arial" w:cs="Arial"/>
          <w:bCs/>
          <w:lang w:val="sv-SE"/>
        </w:rPr>
        <w:t xml:space="preserve">Sunghoon Jung </w:t>
      </w:r>
      <w:r>
        <w:rPr>
          <w:rFonts w:ascii="Arial" w:eastAsia="Malgun Gothic" w:hAnsi="Arial" w:cs="Arial"/>
          <w:bCs/>
          <w:lang w:val="sv-SE"/>
        </w:rPr>
        <w:tab/>
      </w:r>
      <w:r>
        <w:rPr>
          <w:rFonts w:ascii="Arial" w:eastAsia="Malgun Gothic" w:hAnsi="Arial" w:cs="Arial"/>
          <w:bCs/>
          <w:lang w:val="sv-SE"/>
        </w:rPr>
        <w:tab/>
      </w:r>
      <w:r w:rsidR="00750CAC" w:rsidRPr="00427131">
        <w:rPr>
          <w:rStyle w:val="Hyperlink"/>
        </w:rPr>
        <w:t>(</w:t>
      </w:r>
      <w:hyperlink r:id="rId8" w:history="1">
        <w:r w:rsidRPr="00427131">
          <w:rPr>
            <w:rStyle w:val="Hyperlink"/>
            <w:rFonts w:ascii="Arial" w:hAnsi="Arial" w:cs="Arial"/>
          </w:rPr>
          <w:t>sunghoon.jung@lge.com</w:t>
        </w:r>
      </w:hyperlink>
      <w:r w:rsidR="00750CAC" w:rsidRPr="00427131">
        <w:rPr>
          <w:rStyle w:val="Hyperlink"/>
        </w:rPr>
        <w:t>)</w:t>
      </w:r>
      <w:r>
        <w:rPr>
          <w:rFonts w:ascii="Arial" w:eastAsia="Malgun Gothic" w:hAnsi="Arial" w:cs="Arial"/>
          <w:bCs/>
          <w:lang w:val="sv-SE"/>
        </w:rPr>
        <w:t xml:space="preserve"> </w:t>
      </w:r>
    </w:p>
    <w:p w:rsidR="00547D1E" w:rsidRDefault="00547D1E">
      <w:pPr>
        <w:tabs>
          <w:tab w:val="left" w:pos="2268"/>
        </w:tabs>
        <w:rPr>
          <w:rFonts w:ascii="Arial" w:hAnsi="Arial" w:cs="Arial"/>
          <w:bCs/>
        </w:rPr>
      </w:pPr>
    </w:p>
    <w:p w:rsidR="00547D1E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</w:p>
    <w:p w:rsidR="00547D1E" w:rsidRPr="00F3358F" w:rsidRDefault="00750CAC" w:rsidP="00F3358F">
      <w:pPr>
        <w:pStyle w:val="ListParagraph"/>
        <w:numPr>
          <w:ilvl w:val="0"/>
          <w:numId w:val="8"/>
        </w:numPr>
        <w:tabs>
          <w:tab w:val="left" w:pos="2268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hAnsi="Arial" w:cs="Arial"/>
          <w:bCs/>
          <w:lang w:val="sv-SE"/>
        </w:rPr>
      </w:pPr>
      <w:r w:rsidRPr="00F3358F">
        <w:rPr>
          <w:rFonts w:ascii="Arial" w:eastAsia="Malgun Gothic" w:hAnsi="Arial" w:cs="Arial"/>
          <w:bCs/>
          <w:lang w:val="sv-SE"/>
        </w:rPr>
        <w:t xml:space="preserve">  5GAA Liaison</w:t>
      </w:r>
      <w:r w:rsidRPr="00750CAC">
        <w:rPr>
          <w:rFonts w:ascii="Arial" w:eastAsia="Malgun Gothic" w:hAnsi="Arial" w:cs="Arial"/>
          <w:bCs/>
          <w:lang w:val="sv-SE"/>
        </w:rPr>
        <w:t xml:space="preserve"> </w:t>
      </w:r>
      <w:r w:rsidR="00427131">
        <w:rPr>
          <w:rFonts w:ascii="Arial" w:eastAsia="Malgun Gothic" w:hAnsi="Arial" w:cs="Arial"/>
          <w:bCs/>
          <w:lang w:val="sv-SE"/>
        </w:rPr>
        <w:tab/>
      </w:r>
      <w:r w:rsidR="00427131">
        <w:rPr>
          <w:rFonts w:ascii="Arial" w:eastAsia="Malgun Gothic" w:hAnsi="Arial" w:cs="Arial"/>
          <w:bCs/>
          <w:lang w:val="sv-SE"/>
        </w:rPr>
        <w:tab/>
      </w:r>
      <w:r w:rsidRPr="002D1EA9">
        <w:rPr>
          <w:rStyle w:val="Hyperlink"/>
          <w:rFonts w:ascii="Arial" w:hAnsi="Arial" w:cs="Arial"/>
          <w:lang w:val="fr-BE"/>
        </w:rPr>
        <w:t>(</w:t>
      </w:r>
      <w:hyperlink r:id="rId9" w:history="1">
        <w:r w:rsidRPr="002D1EA9">
          <w:rPr>
            <w:rStyle w:val="Hyperlink"/>
            <w:rFonts w:ascii="Arial" w:hAnsi="Arial" w:cs="Arial"/>
            <w:lang w:val="fr-BE"/>
          </w:rPr>
          <w:t>5gaa-liaison@5gaa.org</w:t>
        </w:r>
      </w:hyperlink>
      <w:r w:rsidRPr="002D1EA9">
        <w:rPr>
          <w:rStyle w:val="Hyperlink"/>
          <w:rFonts w:ascii="Arial" w:hAnsi="Arial" w:cs="Arial"/>
          <w:lang w:val="fr-BE"/>
        </w:rPr>
        <w:t>)</w:t>
      </w:r>
      <w:r>
        <w:rPr>
          <w:rFonts w:ascii="Arial" w:eastAsia="Malgun Gothic" w:hAnsi="Arial" w:cs="Arial"/>
          <w:bCs/>
          <w:lang w:val="sv-SE"/>
        </w:rPr>
        <w:t xml:space="preserve"> </w:t>
      </w:r>
    </w:p>
    <w:p w:rsidR="00923E7C" w:rsidRPr="002D1EA9" w:rsidRDefault="00923E7C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:rsidR="00463675" w:rsidRPr="002D1EA9" w:rsidRDefault="00463675">
      <w:pPr>
        <w:pBdr>
          <w:bottom w:val="single" w:sz="4" w:space="1" w:color="auto"/>
        </w:pBdr>
        <w:rPr>
          <w:rFonts w:ascii="Arial" w:hAnsi="Arial" w:cs="Arial"/>
          <w:lang w:val="fr-BE"/>
        </w:rPr>
      </w:pPr>
    </w:p>
    <w:p w:rsidR="00463675" w:rsidRPr="002D1EA9" w:rsidRDefault="00463675">
      <w:pPr>
        <w:rPr>
          <w:rFonts w:ascii="Arial" w:hAnsi="Arial" w:cs="Arial"/>
          <w:lang w:val="fr-BE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714F5C" w:rsidRPr="004801DE" w:rsidRDefault="00D101F1" w:rsidP="00714F5C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5GAA </w:t>
      </w:r>
      <w:r w:rsidR="008A1993">
        <w:rPr>
          <w:rFonts w:ascii="Arial" w:hAnsi="Arial" w:cs="Arial"/>
        </w:rPr>
        <w:t xml:space="preserve">noted that 3GPP </w:t>
      </w:r>
      <w:r w:rsidR="00E05481">
        <w:rPr>
          <w:rFonts w:ascii="Arial" w:hAnsi="Arial" w:cs="Arial"/>
        </w:rPr>
        <w:t xml:space="preserve">RAN </w:t>
      </w:r>
      <w:r w:rsidR="008A1993">
        <w:rPr>
          <w:rFonts w:ascii="Arial" w:hAnsi="Arial" w:cs="Arial"/>
        </w:rPr>
        <w:t xml:space="preserve">made </w:t>
      </w:r>
      <w:r w:rsidR="002F68ED" w:rsidRPr="004801DE">
        <w:rPr>
          <w:rFonts w:ascii="Arial" w:hAnsi="Arial" w:cs="Arial"/>
        </w:rPr>
        <w:t xml:space="preserve">agreements </w:t>
      </w:r>
      <w:r w:rsidR="008A1993" w:rsidRPr="004801DE">
        <w:rPr>
          <w:rFonts w:ascii="Arial" w:hAnsi="Arial" w:cs="Arial"/>
        </w:rPr>
        <w:t xml:space="preserve">on </w:t>
      </w:r>
      <w:r w:rsidR="002F68ED" w:rsidRPr="004801DE">
        <w:rPr>
          <w:rFonts w:ascii="Arial" w:hAnsi="Arial" w:cs="Arial"/>
        </w:rPr>
        <w:t>the</w:t>
      </w:r>
      <w:r w:rsidR="008A1993" w:rsidRPr="004801DE">
        <w:rPr>
          <w:rFonts w:ascii="Arial" w:hAnsi="Arial" w:cs="Arial"/>
        </w:rPr>
        <w:t xml:space="preserve"> minimum</w:t>
      </w:r>
      <w:r w:rsidR="002F68ED" w:rsidRPr="004801DE">
        <w:rPr>
          <w:rFonts w:ascii="Arial" w:hAnsi="Arial" w:cs="Arial"/>
        </w:rPr>
        <w:t xml:space="preserve"> number of </w:t>
      </w:r>
      <w:r w:rsidR="008A1993" w:rsidRPr="004801DE">
        <w:rPr>
          <w:rFonts w:ascii="Arial" w:hAnsi="Arial" w:cs="Arial"/>
        </w:rPr>
        <w:t>antenna</w:t>
      </w:r>
      <w:r w:rsidR="00933666">
        <w:rPr>
          <w:rFonts w:ascii="Arial" w:hAnsi="Arial" w:cs="Arial"/>
        </w:rPr>
        <w:t>e</w:t>
      </w:r>
      <w:r w:rsidR="008A1993" w:rsidRPr="004801DE">
        <w:rPr>
          <w:rFonts w:ascii="Arial" w:hAnsi="Arial" w:cs="Arial"/>
        </w:rPr>
        <w:t xml:space="preserve"> for </w:t>
      </w:r>
      <w:r w:rsidR="004801DE" w:rsidRPr="004801DE">
        <w:rPr>
          <w:rFonts w:ascii="Arial" w:hAnsi="Arial" w:cs="Arial"/>
        </w:rPr>
        <w:t xml:space="preserve">Uu interface of </w:t>
      </w:r>
      <w:r w:rsidR="00783747">
        <w:rPr>
          <w:rFonts w:ascii="Arial" w:hAnsi="Arial" w:cs="Arial"/>
        </w:rPr>
        <w:t>New Radio (</w:t>
      </w:r>
      <w:r w:rsidR="008A1993" w:rsidRPr="004801DE">
        <w:rPr>
          <w:rFonts w:ascii="Arial" w:hAnsi="Arial" w:cs="Arial"/>
        </w:rPr>
        <w:t>NR</w:t>
      </w:r>
      <w:r w:rsidR="00783747">
        <w:rPr>
          <w:rFonts w:ascii="Arial" w:hAnsi="Arial" w:cs="Arial"/>
        </w:rPr>
        <w:t>)</w:t>
      </w:r>
      <w:r w:rsidR="008A1993" w:rsidRPr="004801DE">
        <w:rPr>
          <w:rFonts w:ascii="Arial" w:hAnsi="Arial" w:cs="Arial"/>
        </w:rPr>
        <w:t xml:space="preserve"> </w:t>
      </w:r>
      <w:r w:rsidR="002F68ED" w:rsidRPr="004801DE">
        <w:rPr>
          <w:rFonts w:ascii="Arial" w:hAnsi="Arial" w:cs="Arial"/>
        </w:rPr>
        <w:t>UE</w:t>
      </w:r>
      <w:r w:rsidR="008A1993" w:rsidRPr="004801DE">
        <w:rPr>
          <w:rFonts w:ascii="Arial" w:hAnsi="Arial" w:cs="Arial"/>
        </w:rPr>
        <w:t>s</w:t>
      </w:r>
      <w:r w:rsidR="002F68ED" w:rsidRPr="004801DE">
        <w:rPr>
          <w:rFonts w:ascii="Arial" w:hAnsi="Arial" w:cs="Arial"/>
        </w:rPr>
        <w:t xml:space="preserve"> </w:t>
      </w:r>
      <w:r w:rsidR="00F779EE" w:rsidRPr="004801DE">
        <w:rPr>
          <w:rFonts w:ascii="Arial" w:hAnsi="Arial" w:cs="Arial"/>
        </w:rPr>
        <w:t>for</w:t>
      </w:r>
      <w:r w:rsidR="002F68ED" w:rsidRPr="004801DE">
        <w:rPr>
          <w:rFonts w:ascii="Arial" w:hAnsi="Arial" w:cs="Arial"/>
        </w:rPr>
        <w:t xml:space="preserve"> Rel-15</w:t>
      </w:r>
      <w:r w:rsidR="00BB6B1A">
        <w:rPr>
          <w:rFonts w:ascii="Arial" w:hAnsi="Arial" w:cs="Arial"/>
        </w:rPr>
        <w:t xml:space="preserve"> [1</w:t>
      </w:r>
      <w:r w:rsidR="00CF4EAD">
        <w:rPr>
          <w:rFonts w:ascii="Arial" w:hAnsi="Arial" w:cs="Arial"/>
        </w:rPr>
        <w:t>]</w:t>
      </w:r>
      <w:r w:rsidR="008A1993" w:rsidRPr="004801DE">
        <w:rPr>
          <w:rFonts w:ascii="Arial" w:hAnsi="Arial" w:cs="Arial"/>
        </w:rPr>
        <w:t>. 5GAA d</w:t>
      </w:r>
      <w:r w:rsidR="002F68ED" w:rsidRPr="004801DE">
        <w:rPr>
          <w:rFonts w:ascii="Arial" w:hAnsi="Arial" w:cs="Arial"/>
        </w:rPr>
        <w:t>iscussed the</w:t>
      </w:r>
      <w:r w:rsidR="003A09E5" w:rsidRPr="004801DE">
        <w:rPr>
          <w:rFonts w:ascii="Arial" w:hAnsi="Arial" w:cs="Arial"/>
        </w:rPr>
        <w:t xml:space="preserve"> agreements</w:t>
      </w:r>
      <w:r w:rsidR="008A1993" w:rsidRPr="004801DE">
        <w:rPr>
          <w:rFonts w:ascii="Arial" w:hAnsi="Arial" w:cs="Arial"/>
        </w:rPr>
        <w:t xml:space="preserve"> from </w:t>
      </w:r>
      <w:r w:rsidR="00CF4EAD">
        <w:rPr>
          <w:rFonts w:ascii="Arial" w:hAnsi="Arial" w:cs="Arial"/>
        </w:rPr>
        <w:t xml:space="preserve">the </w:t>
      </w:r>
      <w:r w:rsidR="008A1993" w:rsidRPr="004801DE">
        <w:rPr>
          <w:rFonts w:ascii="Arial" w:hAnsi="Arial" w:cs="Arial"/>
        </w:rPr>
        <w:t>automotive industry perspective and reached the following consensus</w:t>
      </w:r>
      <w:r w:rsidR="00344483" w:rsidRPr="004801DE">
        <w:rPr>
          <w:rFonts w:ascii="Arial" w:hAnsi="Arial" w:cs="Arial"/>
        </w:rPr>
        <w:t>.</w:t>
      </w:r>
      <w:r w:rsidR="003A09E5" w:rsidRPr="004801DE">
        <w:rPr>
          <w:rFonts w:ascii="Arial" w:hAnsi="Arial" w:cs="Arial"/>
        </w:rPr>
        <w:t xml:space="preserve"> </w:t>
      </w:r>
    </w:p>
    <w:p w:rsidR="008A1993" w:rsidRPr="008A1993" w:rsidRDefault="00933666" w:rsidP="008A1993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First, </w:t>
      </w:r>
      <w:r w:rsidR="004801DE">
        <w:rPr>
          <w:rFonts w:ascii="Arial" w:hAnsi="Arial" w:cs="Arial"/>
        </w:rPr>
        <w:t>5GAA see</w:t>
      </w:r>
      <w:r w:rsidR="00CF4EAD">
        <w:rPr>
          <w:rFonts w:ascii="Arial" w:hAnsi="Arial" w:cs="Arial"/>
        </w:rPr>
        <w:t>s</w:t>
      </w:r>
      <w:r w:rsidR="004801DE">
        <w:rPr>
          <w:rFonts w:ascii="Arial" w:hAnsi="Arial" w:cs="Arial"/>
        </w:rPr>
        <w:t xml:space="preserve"> the benefit of allowing</w:t>
      </w:r>
      <w:r w:rsidR="006C3DC3">
        <w:rPr>
          <w:rFonts w:ascii="Arial" w:hAnsi="Arial" w:cs="Arial"/>
        </w:rPr>
        <w:t xml:space="preserve"> vehicular</w:t>
      </w:r>
      <w:r w:rsidR="004801DE">
        <w:rPr>
          <w:rFonts w:ascii="Arial" w:hAnsi="Arial" w:cs="Arial"/>
        </w:rPr>
        <w:t xml:space="preserve"> </w:t>
      </w:r>
      <w:r w:rsidR="008A1993" w:rsidRPr="008A1993">
        <w:rPr>
          <w:rFonts w:ascii="Arial" w:hAnsi="Arial" w:cs="Arial"/>
        </w:rPr>
        <w:t>NR UEs with two RX antenna</w:t>
      </w:r>
      <w:r w:rsidR="00547D1E">
        <w:rPr>
          <w:rFonts w:ascii="Arial" w:hAnsi="Arial" w:cs="Arial"/>
        </w:rPr>
        <w:t>e</w:t>
      </w:r>
      <w:r w:rsidR="008A1993" w:rsidRPr="008A1993">
        <w:rPr>
          <w:rFonts w:ascii="Arial" w:hAnsi="Arial" w:cs="Arial"/>
        </w:rPr>
        <w:t xml:space="preserve"> </w:t>
      </w:r>
      <w:r w:rsidR="004801DE">
        <w:rPr>
          <w:rFonts w:ascii="Arial" w:hAnsi="Arial" w:cs="Arial"/>
        </w:rPr>
        <w:t>as it will</w:t>
      </w:r>
      <w:r w:rsidR="008A1993" w:rsidRPr="008A1993">
        <w:rPr>
          <w:rFonts w:ascii="Arial" w:hAnsi="Arial" w:cs="Arial"/>
        </w:rPr>
        <w:t xml:space="preserve"> increase </w:t>
      </w:r>
      <w:r w:rsidR="00CF4EAD">
        <w:rPr>
          <w:rFonts w:ascii="Arial" w:hAnsi="Arial" w:cs="Arial"/>
        </w:rPr>
        <w:t xml:space="preserve">the </w:t>
      </w:r>
      <w:r w:rsidR="008A1993" w:rsidRPr="008A1993">
        <w:rPr>
          <w:rFonts w:ascii="Arial" w:hAnsi="Arial" w:cs="Arial"/>
        </w:rPr>
        <w:t>design freedom of car OEMs.</w:t>
      </w:r>
    </w:p>
    <w:p w:rsidR="004801DE" w:rsidRDefault="00933666" w:rsidP="004801DE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Second, </w:t>
      </w:r>
      <w:r w:rsidR="004801DE" w:rsidRPr="008A1993">
        <w:rPr>
          <w:rFonts w:ascii="Arial" w:hAnsi="Arial" w:cs="Arial"/>
        </w:rPr>
        <w:t xml:space="preserve">5GAA notes that </w:t>
      </w:r>
      <w:r w:rsidRPr="008A1993">
        <w:rPr>
          <w:rFonts w:ascii="Arial" w:hAnsi="Arial" w:cs="Arial"/>
        </w:rPr>
        <w:t xml:space="preserve">vehicular </w:t>
      </w:r>
      <w:r w:rsidR="004801DE" w:rsidRPr="008A1993">
        <w:rPr>
          <w:rFonts w:ascii="Arial" w:hAnsi="Arial" w:cs="Arial"/>
        </w:rPr>
        <w:t>UEs are expected to have better link budget compared to smartphones, considering</w:t>
      </w:r>
      <w:r>
        <w:rPr>
          <w:rFonts w:ascii="Arial" w:hAnsi="Arial" w:cs="Arial"/>
        </w:rPr>
        <w:t>,</w:t>
      </w:r>
      <w:r w:rsidR="004801DE" w:rsidRPr="008A1993">
        <w:rPr>
          <w:rFonts w:ascii="Arial" w:hAnsi="Arial" w:cs="Arial"/>
        </w:rPr>
        <w:t xml:space="preserve"> for example</w:t>
      </w:r>
      <w:r>
        <w:rPr>
          <w:rFonts w:ascii="Arial" w:hAnsi="Arial" w:cs="Arial"/>
        </w:rPr>
        <w:t>,</w:t>
      </w:r>
      <w:r w:rsidR="004801DE" w:rsidRPr="008A1993">
        <w:rPr>
          <w:rFonts w:ascii="Arial" w:hAnsi="Arial" w:cs="Arial"/>
        </w:rPr>
        <w:t xml:space="preserve"> their antenna directivity, cable loss, position of the antennae, etc.</w:t>
      </w:r>
      <w:r w:rsidR="004801DE">
        <w:rPr>
          <w:rFonts w:ascii="Arial" w:hAnsi="Arial" w:cs="Arial"/>
        </w:rPr>
        <w:t xml:space="preserve"> </w:t>
      </w:r>
    </w:p>
    <w:p w:rsidR="008A1993" w:rsidRPr="008A1993" w:rsidRDefault="00783747" w:rsidP="008A1993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>In summary</w:t>
      </w:r>
      <w:r w:rsidR="00933666">
        <w:rPr>
          <w:rFonts w:ascii="Arial" w:hAnsi="Arial" w:cs="Arial"/>
          <w:lang w:eastAsia="ko-KR"/>
        </w:rPr>
        <w:t>, 5GAA see</w:t>
      </w:r>
      <w:r>
        <w:rPr>
          <w:rFonts w:ascii="Arial" w:hAnsi="Arial" w:cs="Arial"/>
          <w:lang w:eastAsia="ko-KR"/>
        </w:rPr>
        <w:t>s</w:t>
      </w:r>
      <w:r w:rsidR="00933666">
        <w:rPr>
          <w:rFonts w:ascii="Arial" w:hAnsi="Arial" w:cs="Arial"/>
          <w:lang w:eastAsia="ko-KR"/>
        </w:rPr>
        <w:t xml:space="preserve"> the necessity of allowing the use of 2 RX antennae exceptionally for Uu interface of vehicular NR UEs </w:t>
      </w:r>
      <w:r w:rsidR="00933666" w:rsidRPr="008A1993">
        <w:rPr>
          <w:rFonts w:ascii="Arial" w:hAnsi="Arial" w:cs="Arial"/>
        </w:rPr>
        <w:t>operating on bands below 6GHz</w:t>
      </w:r>
      <w:r>
        <w:rPr>
          <w:rFonts w:ascii="Arial" w:hAnsi="Arial" w:cs="Arial"/>
        </w:rPr>
        <w:t xml:space="preserve">. </w:t>
      </w:r>
      <w:r w:rsidR="008A1993" w:rsidRPr="008A1993">
        <w:rPr>
          <w:rFonts w:ascii="Arial" w:hAnsi="Arial" w:cs="Arial"/>
        </w:rPr>
        <w:t>5GAA see</w:t>
      </w:r>
      <w:r w:rsidR="00CF4EAD">
        <w:rPr>
          <w:rFonts w:ascii="Arial" w:hAnsi="Arial" w:cs="Arial"/>
        </w:rPr>
        <w:t>s</w:t>
      </w:r>
      <w:r w:rsidR="008A1993" w:rsidRPr="008A1993">
        <w:rPr>
          <w:rFonts w:ascii="Arial" w:hAnsi="Arial" w:cs="Arial"/>
        </w:rPr>
        <w:t xml:space="preserve"> an advantage if the whole sub 6GHz band is part of this </w:t>
      </w:r>
      <w:r w:rsidR="008A1993" w:rsidRPr="00783747">
        <w:rPr>
          <w:rFonts w:ascii="Arial" w:hAnsi="Arial" w:cs="Arial"/>
        </w:rPr>
        <w:t>exception</w:t>
      </w:r>
      <w:r w:rsidR="008A1993" w:rsidRPr="008A1993">
        <w:rPr>
          <w:rFonts w:ascii="Arial" w:hAnsi="Arial" w:cs="Arial"/>
        </w:rPr>
        <w:t>, but 5GAA has not evaluated the link budget implications of such an assumption.</w:t>
      </w:r>
    </w:p>
    <w:p w:rsidR="008A1993" w:rsidRPr="008A1993" w:rsidRDefault="002253AF" w:rsidP="008A4925">
      <w:pPr>
        <w:spacing w:after="240" w:line="276" w:lineRule="auto"/>
        <w:rPr>
          <w:rFonts w:ascii="Arial" w:hAnsi="Arial" w:cs="Arial"/>
          <w:b/>
        </w:rPr>
      </w:pPr>
      <w:r w:rsidRPr="00E05481">
        <w:rPr>
          <w:rFonts w:ascii="Arial" w:hAnsi="Arial" w:cs="Arial"/>
          <w:b/>
        </w:rPr>
        <w:t xml:space="preserve">2. Actions </w:t>
      </w:r>
    </w:p>
    <w:p w:rsidR="002253AF" w:rsidRPr="008A4925" w:rsidRDefault="002253AF" w:rsidP="00634EEA">
      <w:pPr>
        <w:spacing w:after="240" w:line="276" w:lineRule="auto"/>
        <w:jc w:val="both"/>
        <w:rPr>
          <w:rFonts w:ascii="Arial" w:hAnsi="Arial" w:cs="Arial"/>
          <w:lang w:eastAsia="ko-KR"/>
        </w:rPr>
      </w:pPr>
      <w:r w:rsidRPr="00E05481">
        <w:rPr>
          <w:rFonts w:ascii="Arial" w:hAnsi="Arial" w:cs="Arial" w:hint="eastAsia"/>
          <w:b/>
          <w:lang w:eastAsia="ko-KR"/>
        </w:rPr>
        <w:t xml:space="preserve">To 3GPP </w:t>
      </w:r>
      <w:r w:rsidRPr="00E05481">
        <w:rPr>
          <w:rFonts w:ascii="Arial" w:hAnsi="Arial" w:cs="Arial"/>
          <w:b/>
          <w:lang w:eastAsia="ko-KR"/>
        </w:rPr>
        <w:t xml:space="preserve">TSG </w:t>
      </w:r>
      <w:r w:rsidRPr="00B5098C">
        <w:rPr>
          <w:rFonts w:ascii="Arial" w:hAnsi="Arial" w:cs="Arial" w:hint="eastAsia"/>
          <w:b/>
          <w:lang w:eastAsia="ko-KR"/>
        </w:rPr>
        <w:t>RAN</w:t>
      </w:r>
      <w:r w:rsidR="003D1454" w:rsidRPr="00B5098C">
        <w:rPr>
          <w:rFonts w:ascii="Arial" w:hAnsi="Arial" w:cs="Arial" w:hint="eastAsia"/>
          <w:b/>
          <w:lang w:eastAsia="ko-KR"/>
        </w:rPr>
        <w:t xml:space="preserve"> and RAN</w:t>
      </w:r>
      <w:r w:rsidR="00933666">
        <w:rPr>
          <w:rFonts w:ascii="Arial" w:hAnsi="Arial" w:cs="Arial"/>
          <w:b/>
          <w:lang w:eastAsia="ko-KR"/>
        </w:rPr>
        <w:t>4</w:t>
      </w:r>
      <w:r w:rsidRPr="00E05481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lang w:eastAsia="ko-KR"/>
        </w:rPr>
        <w:t xml:space="preserve"> 5GAA WG</w:t>
      </w:r>
      <w:r w:rsidR="0004445C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</w:t>
      </w:r>
      <w:r w:rsidR="00933666" w:rsidRPr="008A1993">
        <w:rPr>
          <w:rFonts w:ascii="Arial" w:hAnsi="Arial" w:cs="Arial"/>
        </w:rPr>
        <w:t xml:space="preserve">respectfully ask 3GPP to </w:t>
      </w:r>
      <w:r w:rsidR="00783747">
        <w:rPr>
          <w:rFonts w:ascii="Arial" w:hAnsi="Arial" w:cs="Arial"/>
          <w:lang w:eastAsia="ko-KR"/>
        </w:rPr>
        <w:t xml:space="preserve">allow the use of 2 RX antennae exceptionally for Uu interface of vehicular NR UEs </w:t>
      </w:r>
      <w:r w:rsidR="00783747" w:rsidRPr="008A1993">
        <w:rPr>
          <w:rFonts w:ascii="Arial" w:hAnsi="Arial" w:cs="Arial"/>
        </w:rPr>
        <w:t>operating on bands below 6GHz</w:t>
      </w:r>
      <w:r w:rsidR="00783747">
        <w:rPr>
          <w:rFonts w:ascii="Arial" w:hAnsi="Arial" w:cs="Arial"/>
        </w:rPr>
        <w:t xml:space="preserve">.  </w:t>
      </w:r>
    </w:p>
    <w:p w:rsidR="00463675" w:rsidRPr="00F42BB1" w:rsidRDefault="002253AF" w:rsidP="00F42BB1">
      <w:pPr>
        <w:spacing w:after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8062EA">
        <w:rPr>
          <w:rFonts w:ascii="Arial" w:hAnsi="Arial" w:cs="Arial"/>
          <w:b/>
        </w:rPr>
        <w:t>WG</w:t>
      </w:r>
      <w:r w:rsidR="008062EA" w:rsidRPr="008062EA">
        <w:rPr>
          <w:rFonts w:ascii="Arial" w:hAnsi="Arial" w:cs="Arial"/>
          <w:b/>
        </w:rPr>
        <w:t>2</w:t>
      </w:r>
      <w:r w:rsidR="00F42BB1" w:rsidRPr="008062EA">
        <w:rPr>
          <w:rFonts w:ascii="Arial" w:hAnsi="Arial" w:cs="Arial"/>
          <w:b/>
        </w:rPr>
        <w:t xml:space="preserve"> </w:t>
      </w:r>
      <w:r w:rsidR="00463675" w:rsidRPr="008062EA">
        <w:rPr>
          <w:rFonts w:ascii="Arial" w:hAnsi="Arial" w:cs="Arial"/>
          <w:b/>
        </w:rPr>
        <w:t>M</w:t>
      </w:r>
      <w:r w:rsidR="00463675" w:rsidRPr="00F42BB1">
        <w:rPr>
          <w:rFonts w:ascii="Arial" w:hAnsi="Arial" w:cs="Arial"/>
          <w:b/>
        </w:rPr>
        <w:t>eetings: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6"/>
        <w:gridCol w:w="2582"/>
        <w:gridCol w:w="3172"/>
      </w:tblGrid>
      <w:tr w:rsidR="00E05481" w:rsidTr="00E05481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both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5GAA F2F meeting #07 (WG only)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July 09-11,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E05481" w:rsidRPr="00E05481" w:rsidRDefault="002D1EA9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Paris, France</w:t>
            </w:r>
          </w:p>
        </w:tc>
      </w:tr>
      <w:tr w:rsidR="00E05481" w:rsidTr="00E05481">
        <w:trPr>
          <w:trHeight w:val="567"/>
        </w:trPr>
        <w:tc>
          <w:tcPr>
            <w:tcW w:w="3686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both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5GAA F2F meeting #08 (WG &amp; GA)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October 22-25, 2018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E05481" w:rsidRPr="00E05481" w:rsidRDefault="00E05481" w:rsidP="00E0548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E05481">
              <w:rPr>
                <w:rFonts w:ascii="Arial" w:hAnsi="Arial"/>
              </w:rPr>
              <w:t>Asia (tbc)</w:t>
            </w:r>
          </w:p>
        </w:tc>
      </w:tr>
    </w:tbl>
    <w:p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:rsidR="00974E2B" w:rsidRDefault="00974E2B" w:rsidP="00974E2B">
      <w:pPr>
        <w:spacing w:after="24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F42BB1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References</w:t>
      </w:r>
    </w:p>
    <w:p w:rsidR="00463675" w:rsidRPr="00F42BB1" w:rsidRDefault="00B5098C" w:rsidP="00623C5C">
      <w:pPr>
        <w:snapToGrid w:val="0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 w:themeColor="text1"/>
        </w:rPr>
        <w:t xml:space="preserve">[1] </w:t>
      </w:r>
      <w:r w:rsidR="008F7468">
        <w:rPr>
          <w:rFonts w:ascii="Arial" w:hAnsi="Arial" w:cs="Arial"/>
          <w:bCs/>
          <w:color w:val="000000" w:themeColor="text1"/>
        </w:rPr>
        <w:t>R</w:t>
      </w:r>
      <w:r>
        <w:rPr>
          <w:rFonts w:ascii="Arial" w:hAnsi="Arial" w:cs="Arial"/>
          <w:bCs/>
          <w:color w:val="000000" w:themeColor="text1"/>
        </w:rPr>
        <w:t>P-172788 "M</w:t>
      </w:r>
      <w:r w:rsidR="00974E2B" w:rsidRPr="00322429">
        <w:rPr>
          <w:rFonts w:ascii="Arial" w:hAnsi="Arial" w:cs="Arial"/>
          <w:bCs/>
          <w:color w:val="000000" w:themeColor="text1"/>
        </w:rPr>
        <w:t>andatory 4Rx antenna p</w:t>
      </w:r>
      <w:r>
        <w:rPr>
          <w:rFonts w:ascii="Arial" w:hAnsi="Arial" w:cs="Arial"/>
          <w:bCs/>
          <w:color w:val="000000" w:themeColor="text1"/>
        </w:rPr>
        <w:t xml:space="preserve">erformance for NR UE”, 3GPP </w:t>
      </w:r>
      <w:r w:rsidR="00974E2B" w:rsidRPr="00322429">
        <w:rPr>
          <w:rFonts w:ascii="Arial" w:hAnsi="Arial" w:cs="Arial"/>
          <w:bCs/>
          <w:color w:val="000000" w:themeColor="text1"/>
        </w:rPr>
        <w:t xml:space="preserve">RAN#78 </w:t>
      </w:r>
      <w:r w:rsidR="00F42BB1">
        <w:rPr>
          <w:rFonts w:ascii="Arial" w:hAnsi="Arial"/>
        </w:rPr>
        <w:tab/>
      </w:r>
    </w:p>
    <w:sectPr w:rsidR="00463675" w:rsidRPr="00F42BB1">
      <w:head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78B" w:rsidRDefault="002B078B">
      <w:r>
        <w:separator/>
      </w:r>
    </w:p>
  </w:endnote>
  <w:endnote w:type="continuationSeparator" w:id="0">
    <w:p w:rsidR="002B078B" w:rsidRDefault="002B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78B" w:rsidRDefault="002B078B">
      <w:r>
        <w:separator/>
      </w:r>
    </w:p>
  </w:footnote>
  <w:footnote w:type="continuationSeparator" w:id="0">
    <w:p w:rsidR="002B078B" w:rsidRDefault="002B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BB1" w:rsidRDefault="002D1EA9" w:rsidP="002D1EA9">
    <w:pPr>
      <w:pStyle w:val="Header"/>
      <w:jc w:val="right"/>
    </w:pPr>
    <w:r>
      <w:rPr>
        <w:noProof/>
        <w:lang w:eastAsia="en-GB"/>
      </w:rPr>
      <w:drawing>
        <wp:inline distT="0" distB="0" distL="0" distR="0">
          <wp:extent cx="1602068" cy="680638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5GAA Updated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9978" cy="7009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65110"/>
    <w:multiLevelType w:val="hybridMultilevel"/>
    <w:tmpl w:val="39721736"/>
    <w:lvl w:ilvl="0" w:tplc="08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D2117FD"/>
    <w:multiLevelType w:val="hybridMultilevel"/>
    <w:tmpl w:val="5296B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61803344"/>
    <w:multiLevelType w:val="hybridMultilevel"/>
    <w:tmpl w:val="F7008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CAC"/>
    <w:rsid w:val="000214A0"/>
    <w:rsid w:val="00036BB5"/>
    <w:rsid w:val="000377BD"/>
    <w:rsid w:val="00040D5F"/>
    <w:rsid w:val="0004445C"/>
    <w:rsid w:val="000457EA"/>
    <w:rsid w:val="000533C6"/>
    <w:rsid w:val="000637DF"/>
    <w:rsid w:val="000853DB"/>
    <w:rsid w:val="000B7EBF"/>
    <w:rsid w:val="000E3A55"/>
    <w:rsid w:val="001116A3"/>
    <w:rsid w:val="00120DE6"/>
    <w:rsid w:val="00120FE3"/>
    <w:rsid w:val="001274C9"/>
    <w:rsid w:val="00134C66"/>
    <w:rsid w:val="001468CE"/>
    <w:rsid w:val="0015124F"/>
    <w:rsid w:val="00171C07"/>
    <w:rsid w:val="00174FE9"/>
    <w:rsid w:val="001B691D"/>
    <w:rsid w:val="001D08BC"/>
    <w:rsid w:val="001E0CBE"/>
    <w:rsid w:val="001E3D77"/>
    <w:rsid w:val="001E78C5"/>
    <w:rsid w:val="001F0E80"/>
    <w:rsid w:val="00207672"/>
    <w:rsid w:val="0021401C"/>
    <w:rsid w:val="002253AF"/>
    <w:rsid w:val="00237012"/>
    <w:rsid w:val="00251532"/>
    <w:rsid w:val="002547A2"/>
    <w:rsid w:val="00261D34"/>
    <w:rsid w:val="00267C4E"/>
    <w:rsid w:val="00270EA3"/>
    <w:rsid w:val="00284BD9"/>
    <w:rsid w:val="00287356"/>
    <w:rsid w:val="002A3015"/>
    <w:rsid w:val="002B078B"/>
    <w:rsid w:val="002D1EA9"/>
    <w:rsid w:val="002E5428"/>
    <w:rsid w:val="002F68ED"/>
    <w:rsid w:val="00314F87"/>
    <w:rsid w:val="00344483"/>
    <w:rsid w:val="00346E67"/>
    <w:rsid w:val="003670BC"/>
    <w:rsid w:val="00372384"/>
    <w:rsid w:val="003725B4"/>
    <w:rsid w:val="00397EA2"/>
    <w:rsid w:val="003A09E5"/>
    <w:rsid w:val="003A4D8F"/>
    <w:rsid w:val="003A661A"/>
    <w:rsid w:val="003B586C"/>
    <w:rsid w:val="003C086D"/>
    <w:rsid w:val="003D1454"/>
    <w:rsid w:val="003E4CD7"/>
    <w:rsid w:val="003F2C22"/>
    <w:rsid w:val="004104C9"/>
    <w:rsid w:val="0041323F"/>
    <w:rsid w:val="00422731"/>
    <w:rsid w:val="004267F3"/>
    <w:rsid w:val="00427131"/>
    <w:rsid w:val="00463675"/>
    <w:rsid w:val="00466997"/>
    <w:rsid w:val="004801DE"/>
    <w:rsid w:val="004850E6"/>
    <w:rsid w:val="004C7017"/>
    <w:rsid w:val="004D0194"/>
    <w:rsid w:val="0050556C"/>
    <w:rsid w:val="00547D1E"/>
    <w:rsid w:val="00551AC4"/>
    <w:rsid w:val="005803AC"/>
    <w:rsid w:val="005837FF"/>
    <w:rsid w:val="005909ED"/>
    <w:rsid w:val="005B6549"/>
    <w:rsid w:val="005C7EB9"/>
    <w:rsid w:val="005D3E99"/>
    <w:rsid w:val="005F3CBD"/>
    <w:rsid w:val="00601408"/>
    <w:rsid w:val="006061EB"/>
    <w:rsid w:val="00623C5C"/>
    <w:rsid w:val="00634EEA"/>
    <w:rsid w:val="00637B8D"/>
    <w:rsid w:val="0067023B"/>
    <w:rsid w:val="00670B39"/>
    <w:rsid w:val="0068142C"/>
    <w:rsid w:val="00682B66"/>
    <w:rsid w:val="006A6980"/>
    <w:rsid w:val="006A77D4"/>
    <w:rsid w:val="006B0F6D"/>
    <w:rsid w:val="006C3DC3"/>
    <w:rsid w:val="006F1599"/>
    <w:rsid w:val="00703FA3"/>
    <w:rsid w:val="00714F5C"/>
    <w:rsid w:val="00723A28"/>
    <w:rsid w:val="00723BA9"/>
    <w:rsid w:val="00725BBC"/>
    <w:rsid w:val="00750CAC"/>
    <w:rsid w:val="00752517"/>
    <w:rsid w:val="00775C76"/>
    <w:rsid w:val="00780559"/>
    <w:rsid w:val="00783747"/>
    <w:rsid w:val="0079000B"/>
    <w:rsid w:val="007903F3"/>
    <w:rsid w:val="007945DA"/>
    <w:rsid w:val="007A2F9E"/>
    <w:rsid w:val="007F53DB"/>
    <w:rsid w:val="00800659"/>
    <w:rsid w:val="008062EA"/>
    <w:rsid w:val="008425BF"/>
    <w:rsid w:val="00845306"/>
    <w:rsid w:val="0084574B"/>
    <w:rsid w:val="00882D5F"/>
    <w:rsid w:val="008A1993"/>
    <w:rsid w:val="008A4925"/>
    <w:rsid w:val="008B4475"/>
    <w:rsid w:val="008C3C45"/>
    <w:rsid w:val="008D02B3"/>
    <w:rsid w:val="008F7468"/>
    <w:rsid w:val="0090235D"/>
    <w:rsid w:val="0090366C"/>
    <w:rsid w:val="00923E7C"/>
    <w:rsid w:val="009320BF"/>
    <w:rsid w:val="00933666"/>
    <w:rsid w:val="00943FB7"/>
    <w:rsid w:val="009709E4"/>
    <w:rsid w:val="00974E2B"/>
    <w:rsid w:val="0097788E"/>
    <w:rsid w:val="00994064"/>
    <w:rsid w:val="009A0960"/>
    <w:rsid w:val="009A352A"/>
    <w:rsid w:val="009E6640"/>
    <w:rsid w:val="00A401AF"/>
    <w:rsid w:val="00A7147F"/>
    <w:rsid w:val="00A85E75"/>
    <w:rsid w:val="00AA1D84"/>
    <w:rsid w:val="00AC0E7A"/>
    <w:rsid w:val="00AD5419"/>
    <w:rsid w:val="00AF152C"/>
    <w:rsid w:val="00B01E25"/>
    <w:rsid w:val="00B37349"/>
    <w:rsid w:val="00B4465C"/>
    <w:rsid w:val="00B45451"/>
    <w:rsid w:val="00B5098C"/>
    <w:rsid w:val="00B82BCF"/>
    <w:rsid w:val="00BA18E9"/>
    <w:rsid w:val="00BB3C89"/>
    <w:rsid w:val="00BB6B1A"/>
    <w:rsid w:val="00BC2DDE"/>
    <w:rsid w:val="00BE032E"/>
    <w:rsid w:val="00C05B24"/>
    <w:rsid w:val="00C34A4C"/>
    <w:rsid w:val="00C844BF"/>
    <w:rsid w:val="00C96EAD"/>
    <w:rsid w:val="00CE6FB7"/>
    <w:rsid w:val="00CE703E"/>
    <w:rsid w:val="00CF0C6D"/>
    <w:rsid w:val="00CF4EAD"/>
    <w:rsid w:val="00D01425"/>
    <w:rsid w:val="00D101F1"/>
    <w:rsid w:val="00D270B3"/>
    <w:rsid w:val="00D516F2"/>
    <w:rsid w:val="00D61C52"/>
    <w:rsid w:val="00D72D88"/>
    <w:rsid w:val="00D76871"/>
    <w:rsid w:val="00D85100"/>
    <w:rsid w:val="00D95ED1"/>
    <w:rsid w:val="00DA6A66"/>
    <w:rsid w:val="00DB10BB"/>
    <w:rsid w:val="00DC1846"/>
    <w:rsid w:val="00DC3738"/>
    <w:rsid w:val="00DC7712"/>
    <w:rsid w:val="00DE0BE2"/>
    <w:rsid w:val="00DE308B"/>
    <w:rsid w:val="00DF240D"/>
    <w:rsid w:val="00DF738F"/>
    <w:rsid w:val="00E05481"/>
    <w:rsid w:val="00E22C5A"/>
    <w:rsid w:val="00E3155F"/>
    <w:rsid w:val="00E91759"/>
    <w:rsid w:val="00E94714"/>
    <w:rsid w:val="00E96199"/>
    <w:rsid w:val="00EB7B0A"/>
    <w:rsid w:val="00ED700F"/>
    <w:rsid w:val="00EF7F5F"/>
    <w:rsid w:val="00F32974"/>
    <w:rsid w:val="00F3358F"/>
    <w:rsid w:val="00F42BB1"/>
    <w:rsid w:val="00F43CAB"/>
    <w:rsid w:val="00F779EE"/>
    <w:rsid w:val="00F77F13"/>
    <w:rsid w:val="00FB1B1B"/>
    <w:rsid w:val="00FB4C58"/>
    <w:rsid w:val="00FC318A"/>
    <w:rsid w:val="00FD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0872E4"/>
  <w15:docId w15:val="{61F56971-1754-4DB4-A914-792086C9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346E67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8A4925"/>
    <w:rPr>
      <w:b/>
      <w:bCs/>
    </w:rPr>
  </w:style>
  <w:style w:type="character" w:customStyle="1" w:styleId="FooterChar">
    <w:name w:val="Footer Char"/>
    <w:basedOn w:val="DefaultParagraphFont"/>
    <w:link w:val="Footer"/>
    <w:rsid w:val="00E054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7EB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C7EB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7EB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A1993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ghoon.jung@lg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manuel.pollakis@bmwgroup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5gaa-liaison@5ga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5GAA LS template</vt:lpstr>
    </vt:vector>
  </TitlesOfParts>
  <Company>ETSI Sophia Antipolis</Company>
  <LinksUpToDate>false</LinksUpToDate>
  <CharactersWithSpaces>1986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MCC: review</cp:lastModifiedBy>
  <cp:revision>2</cp:revision>
  <cp:lastPrinted>2002-04-23T08:10:00Z</cp:lastPrinted>
  <dcterms:created xsi:type="dcterms:W3CDTF">2018-05-09T11:34:00Z</dcterms:created>
  <dcterms:modified xsi:type="dcterms:W3CDTF">2018-05-09T11:34:00Z</dcterms:modified>
</cp:coreProperties>
</file>